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45" w:lineRule="auto"/>
        <w:ind w:left="113" w:right="42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MODELLO F</w:t>
      </w:r>
    </w:p>
    <w:p w:rsidR="00000000" w:rsidDel="00000000" w:rsidP="00000000" w:rsidRDefault="00000000" w:rsidRPr="00000000" w14:paraId="00000002">
      <w:pPr>
        <w:pageBreakBefore w:val="0"/>
        <w:spacing w:after="0" w:before="45" w:lineRule="auto"/>
        <w:ind w:left="113" w:right="421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1"/>
        <w:spacing w:after="0" w:before="45" w:lineRule="auto"/>
        <w:ind w:left="113" w:right="0" w:firstLine="0"/>
        <w:jc w:val="both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6839910" cy="1104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991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1"/>
        <w:spacing w:after="0" w:before="45" w:lineRule="auto"/>
        <w:ind w:left="113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1"/>
        <w:spacing w:after="0" w:before="45" w:lineRule="auto"/>
        <w:ind w:left="113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1"/>
        <w:spacing w:after="0" w:before="45" w:lineRule="auto"/>
        <w:ind w:left="113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PIANO DI AZIONE PER FARMACO SALVAVITA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before="13" w:line="28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113" w:right="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genitore consegnerà al personale della scuola una confezione nuova ed integra del medicinale</w:t>
      </w:r>
    </w:p>
    <w:p w:rsidR="00000000" w:rsidDel="00000000" w:rsidP="00000000" w:rsidRDefault="00000000" w:rsidRPr="00000000" w14:paraId="00000009">
      <w:pPr>
        <w:pageBreakBefore w:val="0"/>
        <w:ind w:left="113" w:right="7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 da somministrare in caso di ..................................... (indicare l'evento) ..................................................... come da certificazione medica già consegnata in segreteria.</w:t>
      </w:r>
    </w:p>
    <w:p w:rsidR="00000000" w:rsidDel="00000000" w:rsidP="00000000" w:rsidRDefault="00000000" w:rsidRPr="00000000" w14:paraId="0000000A">
      <w:pPr>
        <w:pageBreakBefore w:val="0"/>
        <w:ind w:left="113" w:right="6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 genitore  provvederà  a  rifornire  la  scuola  di  una  nuova  confezione  integra,  ogni  qual  volta  il medicinale sarà terminato. (Al momento della consegna del farmaco sarà stilato il verbale di consegna).</w:t>
      </w:r>
    </w:p>
    <w:p w:rsidR="00000000" w:rsidDel="00000000" w:rsidP="00000000" w:rsidRDefault="00000000" w:rsidRPr="00000000" w14:paraId="0000000B">
      <w:pPr>
        <w:pageBreakBefore w:val="0"/>
        <w:spacing w:after="0" w:before="15" w:line="28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113" w:right="6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medicinale sarà conservato in un luogo sicuro per gli alunni, ma di facile accesso per il personale che effettuerà la somministrazione, ovvero nei seguenti luoghi: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833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farmaco conservabile a temperatura ambiente: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ind w:left="1193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armadietti pronto soccorso collocati nei punti di sorveglianza del personale ausiliario, nelle mense e nelle palestre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833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farmaco conservabile in frigorifero: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ind w:left="1193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aula di servizio dotata di frigorifero posta la piano rialzato.</w:t>
      </w:r>
    </w:p>
    <w:p w:rsidR="00000000" w:rsidDel="00000000" w:rsidP="00000000" w:rsidRDefault="00000000" w:rsidRPr="00000000" w14:paraId="00000011">
      <w:pPr>
        <w:pageBreakBefore w:val="0"/>
        <w:ind w:right="6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right="6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Nel  caso  al  bambino/a..............................................  dovesse  presentarsi  l'evento  predetto  il personale della scuola interverrà attuando il seguente piano di azione:</w:t>
      </w:r>
    </w:p>
    <w:p w:rsidR="00000000" w:rsidDel="00000000" w:rsidP="00000000" w:rsidRDefault="00000000" w:rsidRPr="00000000" w14:paraId="00000013">
      <w:pPr>
        <w:pageBreakBefore w:val="0"/>
        <w:spacing w:after="0" w:before="13" w:line="28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113" w:right="67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Comportamenti del personale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113" w:right="487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Conservare la calma è particolarmente utile per poter affrontare adeguatamente la situazione. È estremamente utile potersi avvalere di due persone:</w:t>
      </w:r>
    </w:p>
    <w:p w:rsidR="00000000" w:rsidDel="00000000" w:rsidP="00000000" w:rsidRDefault="00000000" w:rsidRPr="00000000" w14:paraId="00000016">
      <w:pPr>
        <w:pageBreakBefore w:val="0"/>
        <w:ind w:left="168" w:right="592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• una persona per i contatti telefonici:</w:t>
      </w:r>
    </w:p>
    <w:p w:rsidR="00000000" w:rsidDel="00000000" w:rsidP="00000000" w:rsidRDefault="00000000" w:rsidRPr="00000000" w14:paraId="00000017">
      <w:pPr>
        <w:pageBreakBefore w:val="0"/>
        <w:ind w:left="396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chiama i genitori,</w:t>
      </w:r>
    </w:p>
    <w:p w:rsidR="00000000" w:rsidDel="00000000" w:rsidP="00000000" w:rsidRDefault="00000000" w:rsidRPr="00000000" w14:paraId="00000018">
      <w:pPr>
        <w:pageBreakBefore w:val="0"/>
        <w:ind w:left="396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informa il 118 e prende nota delle eventuali indicazioni ricevute.</w:t>
      </w:r>
    </w:p>
    <w:p w:rsidR="00000000" w:rsidDel="00000000" w:rsidP="00000000" w:rsidRDefault="00000000" w:rsidRPr="00000000" w14:paraId="00000019">
      <w:pPr>
        <w:pageBreakBefore w:val="0"/>
        <w:ind w:left="168" w:right="580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• una persona per la somministrazione:</w:t>
      </w:r>
    </w:p>
    <w:p w:rsidR="00000000" w:rsidDel="00000000" w:rsidP="00000000" w:rsidRDefault="00000000" w:rsidRPr="00000000" w14:paraId="0000001A">
      <w:pPr>
        <w:pageBreakBefore w:val="0"/>
        <w:spacing w:after="0" w:before="3" w:lineRule="auto"/>
        <w:ind w:left="396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accudisce il bambino</w:t>
      </w:r>
    </w:p>
    <w:p w:rsidR="00000000" w:rsidDel="00000000" w:rsidP="00000000" w:rsidRDefault="00000000" w:rsidRPr="00000000" w14:paraId="0000001B">
      <w:pPr>
        <w:pageBreakBefore w:val="0"/>
        <w:spacing w:after="0" w:before="6" w:lineRule="auto"/>
        <w:ind w:left="396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somministra il farmaco indicato dal medico di famiglia con l’ apposito protocollo sanitario.</w:t>
      </w:r>
    </w:p>
    <w:p w:rsidR="00000000" w:rsidDel="00000000" w:rsidP="00000000" w:rsidRDefault="00000000" w:rsidRPr="00000000" w14:paraId="0000001C">
      <w:pPr>
        <w:pageBreakBefore w:val="0"/>
        <w:spacing w:after="0" w:before="13" w:line="28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473" w:right="61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1)   orario in cui l'insegnante di classe si trova da sola a gestire la classe ed un solo collaboratore scolastico in turno: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833" w:right="6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  l'insegnante di classe soccorre il/la bambino/a e chiama il collaboratore scolastico con il segnale concordato</w:t>
      </w:r>
    </w:p>
    <w:p w:rsidR="00000000" w:rsidDel="00000000" w:rsidP="00000000" w:rsidRDefault="00000000" w:rsidRPr="00000000" w14:paraId="0000001F">
      <w:pPr>
        <w:pageBreakBefore w:val="0"/>
        <w:ind w:left="833" w:right="63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 il collaboratore scolastico accorre, portando il medicinale all'insegnante, riunisce e porta i bambini in un'altra classe, dandoli in consegna all'insegnante presente che effettuerà la sorveglianza</w:t>
      </w:r>
    </w:p>
    <w:p w:rsidR="00000000" w:rsidDel="00000000" w:rsidP="00000000" w:rsidRDefault="00000000" w:rsidRPr="00000000" w14:paraId="00000020">
      <w:pPr>
        <w:pageBreakBefore w:val="0"/>
        <w:spacing w:line="280" w:lineRule="auto"/>
        <w:ind w:left="47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  l'insegnante che sta soccorrendo il/la bambino/a somministra il farmaco</w:t>
      </w:r>
    </w:p>
    <w:p w:rsidR="00000000" w:rsidDel="00000000" w:rsidP="00000000" w:rsidRDefault="00000000" w:rsidRPr="00000000" w14:paraId="00000021">
      <w:pPr>
        <w:pageBreakBefore w:val="0"/>
        <w:ind w:left="47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 il collaboratore scolastico chiama il 118 e i genitori.</w:t>
      </w:r>
    </w:p>
    <w:p w:rsidR="00000000" w:rsidDel="00000000" w:rsidP="00000000" w:rsidRDefault="00000000" w:rsidRPr="00000000" w14:paraId="00000022">
      <w:pPr>
        <w:pageBreakBefore w:val="0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473" w:right="63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2)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orario  in  cui  l'insegnante  di  classe  si  trova  da  sola  a  gestire  la  classe  e  due  collaboratori scolastici in turno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4">
      <w:pPr>
        <w:pageBreakBefore w:val="0"/>
        <w:ind w:left="833" w:right="6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  l'insegnante  di  classe  chiama  il  collaboratore  scolastico  con  il  segnale  concordato  e soccorre il/la bambino/a</w:t>
      </w:r>
    </w:p>
    <w:p w:rsidR="00000000" w:rsidDel="00000000" w:rsidP="00000000" w:rsidRDefault="00000000" w:rsidRPr="00000000" w14:paraId="00000025">
      <w:pPr>
        <w:pageBreakBefore w:val="0"/>
        <w:ind w:left="833" w:right="63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 il  collaboratore  scolastico  accorre,  consegna  il  medicinale  all'insegnante,  porta  gli  altri bambini  in  un’altra  classe  dandoli  in  consegna  all'insegnante  presente  che  effettuerà  la sorveglianza</w:t>
      </w:r>
    </w:p>
    <w:p w:rsidR="00000000" w:rsidDel="00000000" w:rsidP="00000000" w:rsidRDefault="00000000" w:rsidRPr="00000000" w14:paraId="00000026">
      <w:pPr>
        <w:pageBreakBefore w:val="0"/>
        <w:ind w:left="473" w:right="2351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  l'insegnante sta soccorrendo il/la bambino/a somministra il farmaco d)  il secondo collaboratore scolastico chiama il 118 e i genitori.</w:t>
      </w:r>
    </w:p>
    <w:p w:rsidR="00000000" w:rsidDel="00000000" w:rsidP="00000000" w:rsidRDefault="00000000" w:rsidRPr="00000000" w14:paraId="00000027">
      <w:pPr>
        <w:pageBreakBefore w:val="0"/>
        <w:ind w:left="473" w:right="2351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473" w:right="62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3)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orario in cui due insegnanti sono in contemporaneità ed un solo collaboratore scolastico in turno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9">
      <w:pPr>
        <w:pageBreakBefore w:val="0"/>
        <w:spacing w:line="280" w:lineRule="auto"/>
        <w:ind w:left="47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  un' insegnante soccorre il/la bambino/a</w:t>
      </w:r>
    </w:p>
    <w:p w:rsidR="00000000" w:rsidDel="00000000" w:rsidP="00000000" w:rsidRDefault="00000000" w:rsidRPr="00000000" w14:paraId="0000002A">
      <w:pPr>
        <w:pageBreakBefore w:val="0"/>
        <w:spacing w:after="0" w:before="52" w:lineRule="auto"/>
        <w:ind w:left="47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 l'altra insegnante chiama il collaboratore scolastico con il segnale concordato, poi chiama il</w:t>
      </w:r>
    </w:p>
    <w:p w:rsidR="00000000" w:rsidDel="00000000" w:rsidP="00000000" w:rsidRDefault="00000000" w:rsidRPr="00000000" w14:paraId="0000002B">
      <w:pPr>
        <w:pageBreakBefore w:val="0"/>
        <w:ind w:left="83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118 e i genitori</w:t>
      </w:r>
    </w:p>
    <w:p w:rsidR="00000000" w:rsidDel="00000000" w:rsidP="00000000" w:rsidRDefault="00000000" w:rsidRPr="00000000" w14:paraId="0000002C">
      <w:pPr>
        <w:pageBreakBefore w:val="0"/>
        <w:ind w:left="833" w:right="63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  il  collaboratore  scolastico  accorre  consegna  il  medicinale  all'insegnante,  poi  riunisce  i bambini  e  li  porta  nell'altra  classe  dandoli  in  consegna  all'insegnante  presente  che effettuerà la sorveglianza</w:t>
      </w:r>
    </w:p>
    <w:p w:rsidR="00000000" w:rsidDel="00000000" w:rsidP="00000000" w:rsidRDefault="00000000" w:rsidRPr="00000000" w14:paraId="0000002D">
      <w:pPr>
        <w:pageBreakBefore w:val="0"/>
        <w:ind w:left="47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 l'insegnante che sta soccorrendo il/la bambino/a somministra il farmaco.</w:t>
      </w:r>
    </w:p>
    <w:p w:rsidR="00000000" w:rsidDel="00000000" w:rsidP="00000000" w:rsidRDefault="00000000" w:rsidRPr="00000000" w14:paraId="0000002E">
      <w:pPr>
        <w:pageBreakBefore w:val="0"/>
        <w:spacing w:after="0" w:before="13" w:line="28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113" w:right="6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Oltre alla normale organizzazione sono da prevedere le situazioni in cui sono presenti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insegnanti supplenti o supplenti del personale Ata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che, al momento dell'entrata in servizio,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dovranno essere informati del presente piano di intervento dalle insegnanti di plesso.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113" w:right="62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113" w:right="6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 la  segnalazione  della  situazione  di  emergenza  verranno  forniti,  al  personale  interessato, appositi fischietti.</w:t>
      </w:r>
    </w:p>
    <w:p w:rsidR="00000000" w:rsidDel="00000000" w:rsidP="00000000" w:rsidRDefault="00000000" w:rsidRPr="00000000" w14:paraId="00000032">
      <w:pPr>
        <w:pageBreakBefore w:val="0"/>
        <w:spacing w:after="0" w:before="11" w:line="28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after="0" w:before="11" w:line="28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Castellanza, ………………………..</w:t>
      </w:r>
    </w:p>
    <w:p w:rsidR="00000000" w:rsidDel="00000000" w:rsidP="00000000" w:rsidRDefault="00000000" w:rsidRPr="00000000" w14:paraId="00000034">
      <w:pPr>
        <w:pageBreakBefore w:val="0"/>
        <w:ind w:left="6564" w:right="0" w:firstLine="636.000000000000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Dirigente Scolastico</w:t>
      </w:r>
    </w:p>
    <w:p w:rsidR="00000000" w:rsidDel="00000000" w:rsidP="00000000" w:rsidRDefault="00000000" w:rsidRPr="00000000" w14:paraId="00000035">
      <w:pPr>
        <w:pageBreakBefore w:val="0"/>
        <w:ind w:left="6564" w:right="0" w:firstLine="636.000000000000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prof. Giuseppe Rizzo</w:t>
      </w:r>
    </w:p>
    <w:p w:rsidR="00000000" w:rsidDel="00000000" w:rsidP="00000000" w:rsidRDefault="00000000" w:rsidRPr="00000000" w14:paraId="00000036">
      <w:pPr>
        <w:pageBreakBefore w:val="0"/>
        <w:ind w:left="6564" w:right="0" w:firstLine="636.000000000000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6564" w:right="0" w:firstLine="636.000000000000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6564" w:right="0" w:firstLine="636.000000000000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6564" w:right="0" w:firstLine="636.000000000000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6564" w:right="0" w:firstLine="636.000000000000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6564" w:right="0" w:firstLine="636.000000000000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6564" w:right="0" w:firstLine="636.000000000000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6564" w:right="0" w:firstLine="636.000000000000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1272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233"/>
        <w:tab w:val="right" w:leader="none" w:pos="1046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833" w:hanging="360"/>
      </w:pPr>
      <w:rPr/>
    </w:lvl>
    <w:lvl w:ilvl="1">
      <w:start w:val="1"/>
      <w:numFmt w:val="bullet"/>
      <w:lvlText w:val="◦"/>
      <w:lvlJc w:val="left"/>
      <w:pPr>
        <w:ind w:left="1193" w:hanging="360"/>
      </w:pPr>
      <w:rPr/>
    </w:lvl>
    <w:lvl w:ilvl="2">
      <w:start w:val="1"/>
      <w:numFmt w:val="bullet"/>
      <w:lvlText w:val="▪"/>
      <w:lvlJc w:val="left"/>
      <w:pPr>
        <w:ind w:left="1553" w:hanging="360"/>
      </w:pPr>
      <w:rPr/>
    </w:lvl>
    <w:lvl w:ilvl="3">
      <w:start w:val="1"/>
      <w:numFmt w:val="bullet"/>
      <w:lvlText w:val=""/>
      <w:lvlJc w:val="left"/>
      <w:pPr>
        <w:ind w:left="1913" w:hanging="360"/>
      </w:pPr>
      <w:rPr/>
    </w:lvl>
    <w:lvl w:ilvl="4">
      <w:start w:val="1"/>
      <w:numFmt w:val="bullet"/>
      <w:lvlText w:val="◦"/>
      <w:lvlJc w:val="left"/>
      <w:pPr>
        <w:ind w:left="2273" w:hanging="360"/>
      </w:pPr>
      <w:rPr/>
    </w:lvl>
    <w:lvl w:ilvl="5">
      <w:start w:val="1"/>
      <w:numFmt w:val="bullet"/>
      <w:lvlText w:val="▪"/>
      <w:lvlJc w:val="left"/>
      <w:pPr>
        <w:ind w:left="2633" w:hanging="360"/>
      </w:pPr>
      <w:rPr/>
    </w:lvl>
    <w:lvl w:ilvl="6">
      <w:start w:val="1"/>
      <w:numFmt w:val="bullet"/>
      <w:lvlText w:val=""/>
      <w:lvlJc w:val="left"/>
      <w:pPr>
        <w:ind w:left="2993" w:hanging="360"/>
      </w:pPr>
      <w:rPr/>
    </w:lvl>
    <w:lvl w:ilvl="7">
      <w:start w:val="1"/>
      <w:numFmt w:val="bullet"/>
      <w:lvlText w:val="◦"/>
      <w:lvlJc w:val="left"/>
      <w:pPr>
        <w:ind w:left="3353" w:hanging="360"/>
      </w:pPr>
      <w:rPr/>
    </w:lvl>
    <w:lvl w:ilvl="8">
      <w:start w:val="1"/>
      <w:numFmt w:val="bullet"/>
      <w:lvlText w:val="▪"/>
      <w:lvlJc w:val="left"/>
      <w:pPr>
        <w:ind w:left="3713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J62cyoGw1tT7tzes1qRSCBFSFg==">CgMxLjA4AHIhMTl1YTR1VzU1WGVGZElocFR6MldBbnBGdGZEc3NNZmxr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